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27" w:rsidRPr="00D70444" w:rsidRDefault="00D70444" w:rsidP="00CE78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Сведения о научно-исследовательской базе для осуществления научной (научно-исследовательской) деятельности</w:t>
      </w:r>
    </w:p>
    <w:p w:rsidR="00D70444" w:rsidRPr="00D70444" w:rsidRDefault="00D70444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Кафедра </w:t>
      </w:r>
      <w:r w:rsidR="00C117D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растениеводства, луговодства и </w:t>
      </w:r>
      <w:proofErr w:type="spellStart"/>
      <w:r w:rsidR="00C117D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плодоовощеводства</w:t>
      </w:r>
      <w:proofErr w:type="spellEnd"/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выполняет научно-исследовательскую работу по теме: </w:t>
      </w:r>
      <w:r w:rsidRPr="00D70444">
        <w:rPr>
          <w:rFonts w:ascii="Times New Roman" w:hAnsi="Times New Roman" w:cs="Times New Roman"/>
          <w:sz w:val="24"/>
          <w:szCs w:val="24"/>
        </w:rPr>
        <w:t>«Разработка основных элементов адаптивно-ландшафтной системы земледелия в бассейне оз. Байкал»</w:t>
      </w:r>
      <w:r w:rsidRPr="00D70444">
        <w:rPr>
          <w:rFonts w:ascii="Times New Roman" w:hAnsi="Times New Roman" w:cs="Times New Roman"/>
          <w:spacing w:val="-2"/>
          <w:sz w:val="24"/>
          <w:szCs w:val="24"/>
        </w:rPr>
        <w:t xml:space="preserve">  по разделу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="00C117DF" w:rsidRPr="00C117D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Продуктивность, адаптивность и качество  продукции культурных растений Байкальского региона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»</w:t>
      </w:r>
      <w:r w:rsidRPr="00D70444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 xml:space="preserve">(согласно программе фундаментальных и приоритетных прикладных исследований по научному обеспечению развития агропромышленного комплекса в бассейне озера Байкал на </w:t>
      </w:r>
      <w:r w:rsidRPr="00D7044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2018-2023 гг. </w:t>
      </w:r>
      <w:r w:rsidRPr="00D70444">
        <w:rPr>
          <w:rFonts w:ascii="Times New Roman" w:hAnsi="Times New Roman" w:cs="Times New Roman"/>
          <w:sz w:val="24"/>
          <w:szCs w:val="24"/>
        </w:rPr>
        <w:t>гг.).</w:t>
      </w:r>
    </w:p>
    <w:p w:rsidR="00D70444" w:rsidRPr="00D70444" w:rsidRDefault="00D70444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4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формами научно-исследовательской работы на кафедре являются фундаментальные и прикладные исследования, выполняемые в рамках федеральных и региональных программ, грантов, договоров с хозяйствами и предприятиями, а также инициативных исследований по тематическому плану  НИР.</w:t>
      </w:r>
    </w:p>
    <w:p w:rsidR="000A3968" w:rsidRDefault="00D70444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>Основной базой для проведения научно-исследовательских работ является</w:t>
      </w:r>
      <w:r w:rsidR="00C117DF">
        <w:rPr>
          <w:rFonts w:ascii="Times New Roman" w:hAnsi="Times New Roman" w:cs="Times New Roman"/>
          <w:sz w:val="24"/>
          <w:szCs w:val="24"/>
        </w:rPr>
        <w:t xml:space="preserve"> </w:t>
      </w:r>
      <w:r w:rsidRPr="00D70444">
        <w:rPr>
          <w:rFonts w:ascii="Times New Roman" w:hAnsi="Times New Roman" w:cs="Times New Roman"/>
          <w:sz w:val="24"/>
          <w:szCs w:val="24"/>
        </w:rPr>
        <w:t>УНПП «Агро-Тех» Б</w:t>
      </w:r>
      <w:r w:rsidR="000A3968">
        <w:rPr>
          <w:rFonts w:ascii="Times New Roman" w:hAnsi="Times New Roman" w:cs="Times New Roman"/>
          <w:sz w:val="24"/>
          <w:szCs w:val="24"/>
        </w:rPr>
        <w:t xml:space="preserve">урятской </w:t>
      </w:r>
      <w:r w:rsidRPr="00D70444">
        <w:rPr>
          <w:rFonts w:ascii="Times New Roman" w:hAnsi="Times New Roman" w:cs="Times New Roman"/>
          <w:sz w:val="24"/>
          <w:szCs w:val="24"/>
        </w:rPr>
        <w:t>ГСХА</w:t>
      </w:r>
      <w:r w:rsidR="008671F1">
        <w:rPr>
          <w:rFonts w:ascii="Times New Roman" w:hAnsi="Times New Roman" w:cs="Times New Roman"/>
          <w:sz w:val="24"/>
          <w:szCs w:val="24"/>
        </w:rPr>
        <w:t>,</w:t>
      </w:r>
      <w:r w:rsidR="000A3968" w:rsidRPr="000A3968">
        <w:t xml:space="preserve"> </w:t>
      </w:r>
      <w:r w:rsidR="005718F5">
        <w:rPr>
          <w:rFonts w:ascii="Times New Roman" w:hAnsi="Times New Roman" w:cs="Times New Roman"/>
          <w:sz w:val="24"/>
          <w:szCs w:val="24"/>
        </w:rPr>
        <w:t>лаборатория по лекарственному растениеводству.</w:t>
      </w:r>
    </w:p>
    <w:p w:rsidR="00C117DF" w:rsidRPr="00C117DF" w:rsidRDefault="00D70444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444">
        <w:rPr>
          <w:rFonts w:ascii="Times New Roman" w:hAnsi="Times New Roman" w:cs="Times New Roman"/>
          <w:sz w:val="24"/>
          <w:szCs w:val="24"/>
        </w:rPr>
        <w:t xml:space="preserve">В настоящее время на базе </w:t>
      </w:r>
      <w:r w:rsidR="00C117DF" w:rsidRPr="00C117DF">
        <w:rPr>
          <w:rFonts w:ascii="Times New Roman" w:hAnsi="Times New Roman" w:cs="Times New Roman"/>
          <w:sz w:val="24"/>
          <w:szCs w:val="24"/>
        </w:rPr>
        <w:t>УНПП «Агро-Тех» Бурятской ГСХА</w:t>
      </w:r>
      <w:r w:rsidRPr="00D70444">
        <w:rPr>
          <w:rFonts w:ascii="Times New Roman" w:hAnsi="Times New Roman" w:cs="Times New Roman"/>
          <w:sz w:val="24"/>
          <w:szCs w:val="24"/>
        </w:rPr>
        <w:t xml:space="preserve"> выполняются научно-исследовательские работы в рамках выполнения кандидатских и магистерских диссертаций, выпускных квалификационных работ, </w:t>
      </w:r>
      <w:r w:rsidR="00C117DF">
        <w:rPr>
          <w:rFonts w:ascii="Times New Roman" w:hAnsi="Times New Roman" w:cs="Times New Roman"/>
          <w:sz w:val="24"/>
          <w:szCs w:val="24"/>
        </w:rPr>
        <w:t>гранты</w:t>
      </w:r>
      <w:r w:rsidRPr="00D70444">
        <w:rPr>
          <w:rFonts w:ascii="Times New Roman" w:hAnsi="Times New Roman" w:cs="Times New Roman"/>
          <w:sz w:val="24"/>
          <w:szCs w:val="24"/>
        </w:rPr>
        <w:t xml:space="preserve"> ректората</w:t>
      </w:r>
      <w:r w:rsidR="005718F5">
        <w:rPr>
          <w:rFonts w:ascii="Times New Roman" w:hAnsi="Times New Roman" w:cs="Times New Roman"/>
          <w:sz w:val="24"/>
          <w:szCs w:val="24"/>
        </w:rPr>
        <w:t>,</w:t>
      </w:r>
      <w:r w:rsidR="00C117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17DF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C117DF">
        <w:rPr>
          <w:rFonts w:ascii="Times New Roman" w:hAnsi="Times New Roman" w:cs="Times New Roman"/>
          <w:sz w:val="24"/>
          <w:szCs w:val="24"/>
        </w:rPr>
        <w:t xml:space="preserve"> стратегического проекта Приоритет -2030</w:t>
      </w:r>
    </w:p>
    <w:p w:rsidR="00C117DF" w:rsidRPr="00C117DF" w:rsidRDefault="00C117DF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DF">
        <w:rPr>
          <w:rFonts w:ascii="Times New Roman" w:hAnsi="Times New Roman" w:cs="Times New Roman"/>
          <w:sz w:val="24"/>
          <w:szCs w:val="24"/>
        </w:rPr>
        <w:t>Учебно-научный производственный полигон «</w:t>
      </w:r>
      <w:proofErr w:type="spellStart"/>
      <w:r w:rsidRPr="00C117DF">
        <w:rPr>
          <w:rFonts w:ascii="Times New Roman" w:hAnsi="Times New Roman" w:cs="Times New Roman"/>
          <w:sz w:val="24"/>
          <w:szCs w:val="24"/>
        </w:rPr>
        <w:t>Агротех</w:t>
      </w:r>
      <w:proofErr w:type="spellEnd"/>
      <w:r w:rsidRPr="00C117DF">
        <w:rPr>
          <w:rFonts w:ascii="Times New Roman" w:hAnsi="Times New Roman" w:cs="Times New Roman"/>
          <w:sz w:val="24"/>
          <w:szCs w:val="24"/>
        </w:rPr>
        <w:t>» (УНПП «</w:t>
      </w:r>
      <w:proofErr w:type="spellStart"/>
      <w:r w:rsidRPr="00C117DF">
        <w:rPr>
          <w:rFonts w:ascii="Times New Roman" w:hAnsi="Times New Roman" w:cs="Times New Roman"/>
          <w:sz w:val="24"/>
          <w:szCs w:val="24"/>
        </w:rPr>
        <w:t>Агротех</w:t>
      </w:r>
      <w:proofErr w:type="spellEnd"/>
      <w:r w:rsidRPr="00C117DF">
        <w:rPr>
          <w:rFonts w:ascii="Times New Roman" w:hAnsi="Times New Roman" w:cs="Times New Roman"/>
          <w:sz w:val="24"/>
          <w:szCs w:val="24"/>
        </w:rPr>
        <w:t xml:space="preserve">») является структурным подразделением ФГБОУ </w:t>
      </w:r>
      <w:proofErr w:type="gramStart"/>
      <w:r w:rsidRPr="00C117D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117DF">
        <w:rPr>
          <w:rFonts w:ascii="Times New Roman" w:hAnsi="Times New Roman" w:cs="Times New Roman"/>
          <w:sz w:val="24"/>
          <w:szCs w:val="24"/>
        </w:rPr>
        <w:t xml:space="preserve"> «Бурятская государственная сельскохозяйственная академия имени В.Р. Филиппова», которое образовано приказом № 207 от 21.05.2020 г. на базе УНПП «Агро» агрономического факультета и имущественного комплекса, закрепленного за инженерным факультетом, и действует в соответствии с Уставом Академии без права юридического лица.</w:t>
      </w:r>
    </w:p>
    <w:p w:rsidR="00C117DF" w:rsidRPr="00C117DF" w:rsidRDefault="00C117DF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DF">
        <w:rPr>
          <w:rFonts w:ascii="Times New Roman" w:hAnsi="Times New Roman" w:cs="Times New Roman"/>
          <w:sz w:val="24"/>
          <w:szCs w:val="24"/>
        </w:rPr>
        <w:t>УНПП «</w:t>
      </w:r>
      <w:proofErr w:type="spellStart"/>
      <w:r w:rsidRPr="00C117DF">
        <w:rPr>
          <w:rFonts w:ascii="Times New Roman" w:hAnsi="Times New Roman" w:cs="Times New Roman"/>
          <w:sz w:val="24"/>
          <w:szCs w:val="24"/>
        </w:rPr>
        <w:t>Агротех</w:t>
      </w:r>
      <w:proofErr w:type="spellEnd"/>
      <w:r w:rsidRPr="00C117DF">
        <w:rPr>
          <w:rFonts w:ascii="Times New Roman" w:hAnsi="Times New Roman" w:cs="Times New Roman"/>
          <w:sz w:val="24"/>
          <w:szCs w:val="24"/>
        </w:rPr>
        <w:t>» осуществляет свою деятельность на основе собственности Академии, находящейся в ее оперативном управлении и закрепленной за данным подразделением.</w:t>
      </w:r>
    </w:p>
    <w:p w:rsidR="00C117DF" w:rsidRDefault="00C117DF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7DF">
        <w:rPr>
          <w:rFonts w:ascii="Times New Roman" w:hAnsi="Times New Roman" w:cs="Times New Roman"/>
          <w:sz w:val="24"/>
          <w:szCs w:val="24"/>
        </w:rPr>
        <w:t>УНПП «</w:t>
      </w:r>
      <w:proofErr w:type="spellStart"/>
      <w:r w:rsidRPr="00C117DF">
        <w:rPr>
          <w:rFonts w:ascii="Times New Roman" w:hAnsi="Times New Roman" w:cs="Times New Roman"/>
          <w:sz w:val="24"/>
          <w:szCs w:val="24"/>
        </w:rPr>
        <w:t>Агротех</w:t>
      </w:r>
      <w:proofErr w:type="spellEnd"/>
      <w:r w:rsidRPr="00C117DF">
        <w:rPr>
          <w:rFonts w:ascii="Times New Roman" w:hAnsi="Times New Roman" w:cs="Times New Roman"/>
          <w:sz w:val="24"/>
          <w:szCs w:val="24"/>
        </w:rPr>
        <w:t>» осуществляет свою деятельность в сотрудничестве с факультетами Академии на основе совместных программ и планов, используя при этом различные формы взаимодействия (студенческие отряды, временные творческие коллективы и т.д.).</w:t>
      </w:r>
    </w:p>
    <w:p w:rsidR="00BE419D" w:rsidRPr="00BE419D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Цель: основными целями деятельности </w:t>
      </w:r>
      <w:r w:rsidR="00C11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УНПП «</w:t>
      </w:r>
      <w:proofErr w:type="spellStart"/>
      <w:r w:rsidR="00C11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Агротех</w:t>
      </w:r>
      <w:proofErr w:type="spellEnd"/>
      <w:r w:rsidR="00C11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является: проведение научно-исследовательской работы в области растениеводства с апробированием и внедрением результатов исследования в производство.</w:t>
      </w:r>
    </w:p>
    <w:p w:rsidR="00BE419D" w:rsidRPr="00BE419D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BE419D" w:rsidRPr="00BE419D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научно-исследовательской работы ППС кафедры </w:t>
      </w:r>
      <w:r w:rsidR="00C11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растениеводство, луговодство и </w:t>
      </w:r>
      <w:proofErr w:type="spellStart"/>
      <w:r w:rsidR="00C117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плодоовощеводство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718F5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научно-исследовательской работы </w:t>
      </w:r>
      <w:proofErr w:type="gram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аспирантуры </w:t>
      </w:r>
      <w:r w:rsid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научной специальности  </w:t>
      </w:r>
      <w:r w:rsidR="005718F5"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«Садоводство, овощеводство, </w:t>
      </w:r>
      <w:r w:rsidR="005718F5"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виноградарство и лекарственные культуры»</w:t>
      </w:r>
      <w:r w:rsid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E419D" w:rsidRPr="00BE419D" w:rsidRDefault="005718F5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E419D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учебных и производственных практик, обучающихся по уровню </w:t>
      </w:r>
      <w:proofErr w:type="spellStart"/>
      <w:r w:rsidR="00BE419D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="00BE419D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718F5">
        <w:t xml:space="preserve"> </w:t>
      </w:r>
      <w:r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аспирантуры по научной специальности  4.1.4. «Садоводство, овощеводство, виноградарство и лекарственные культуры</w:t>
      </w:r>
      <w:proofErr w:type="gramStart"/>
      <w:r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="00BE419D"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BE419D" w:rsidRPr="00BE419D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выездных занят</w:t>
      </w:r>
      <w:bookmarkStart w:id="0" w:name="_GoBack"/>
      <w:bookmarkEnd w:id="0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(экскурсий) по уровню </w:t>
      </w:r>
      <w:proofErr w:type="spellStart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бакалавриата</w:t>
      </w:r>
      <w:proofErr w:type="spellEnd"/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35.03.04 Агрономия, магистратуры 35.04.04 Агрономия, </w:t>
      </w:r>
      <w:r w:rsidR="005718F5"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аспирантуры по научной специальности  4.1.4. «Садоводство, овощеводство, виноградарство и лекарственные культуры</w:t>
      </w:r>
      <w:proofErr w:type="gramStart"/>
      <w:r w:rsidR="005718F5" w:rsidRP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5718F5" w:rsidRDefault="00BE419D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41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проведение хоздоговорных </w:t>
      </w:r>
      <w:r w:rsidR="005718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 и грантов.</w:t>
      </w:r>
    </w:p>
    <w:p w:rsidR="008671F1" w:rsidRDefault="005718F5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71F1" w:rsidRPr="008671F1">
        <w:rPr>
          <w:rFonts w:ascii="Times New Roman" w:hAnsi="Times New Roman" w:cs="Times New Roman"/>
          <w:sz w:val="24"/>
          <w:szCs w:val="24"/>
        </w:rPr>
        <w:t xml:space="preserve">о результатам исследований проведенных </w:t>
      </w:r>
      <w:r>
        <w:rPr>
          <w:rFonts w:ascii="Times New Roman" w:hAnsi="Times New Roman" w:cs="Times New Roman"/>
          <w:sz w:val="24"/>
          <w:szCs w:val="24"/>
        </w:rPr>
        <w:t xml:space="preserve"> в УНПП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обучающиеся </w:t>
      </w:r>
      <w:r w:rsidR="008671F1" w:rsidRPr="008671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защищают  выпускные квалификационные</w:t>
      </w:r>
      <w:r w:rsidR="008671F1" w:rsidRPr="008671F1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 бакалавров</w:t>
      </w:r>
      <w:r w:rsidR="008671F1" w:rsidRPr="008671F1">
        <w:rPr>
          <w:rFonts w:ascii="Times New Roman" w:hAnsi="Times New Roman" w:cs="Times New Roman"/>
          <w:sz w:val="24"/>
          <w:szCs w:val="24"/>
        </w:rPr>
        <w:t>.</w:t>
      </w:r>
    </w:p>
    <w:p w:rsidR="00A52F21" w:rsidRDefault="00A52F21" w:rsidP="00CE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чебное научно-практическое подразделение 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«Агро</w:t>
      </w:r>
      <w:r w:rsidR="005718F5">
        <w:rPr>
          <w:rFonts w:ascii="Times New Roman" w:eastAsia="Times New Roman" w:hAnsi="Times New Roman" w:cs="Times New Roman"/>
          <w:sz w:val="24"/>
          <w:szCs w:val="24"/>
          <w:lang w:eastAsia="ru-RU"/>
        </w:rPr>
        <w:t>-Тех»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Бурятской ГСХА, располагает материально – технической базой д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проведения научно-исследовательской работы: </w:t>
      </w:r>
      <w:r w:rsidR="00205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опытные поля, теплицы,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омбайн малогабаритный зерноуборочный SR-2010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Terrion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рицеп 2ПТС-4,5</w:t>
      </w:r>
      <w:proofErr w:type="gram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епаратор воздушный Клен СВ-6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Беларус-82.1;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рактор Т-150Г;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рицеп 2ПТС-4,5;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дисковая БДН-2,4х2 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ультиватор для предпосевной обработки почвы КСН-1,5; </w:t>
      </w:r>
      <w:proofErr w:type="gramStart"/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селекционная навесная Клен-1,5;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осилка дисковая ротационная навесная ЖТТ-2,1;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ротравливатель Клен-ПСБ-01;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 лемешной ПЛН-3-35;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ресс-подборщик ПРФ-145;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зернотуковая прессовая СЗП-3,6А с катками;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артофелекопатель КТН-2В;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артофелесажалка Л-201;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Stream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700 на платформе;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ерноуборочный комбайн РСМ-101 Вектор-410;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омбайн «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еялка </w:t>
      </w:r>
      <w:proofErr w:type="spellStart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зернотукотравяная</w:t>
      </w:r>
      <w:proofErr w:type="spellEnd"/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СЗТ-3,6А; Культиватор КПС-4</w:t>
      </w:r>
      <w:r w:rsidR="000A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  <w:r w:rsidRPr="00A52F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0A3968" w:rsidRDefault="005718F5" w:rsidP="00CE7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 по лекарственному растениеводству</w:t>
      </w:r>
      <w:r w:rsidR="000A3968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материально-техническим</w:t>
      </w:r>
      <w:r w:rsidR="00205415">
        <w:rPr>
          <w:rFonts w:ascii="Times New Roman" w:hAnsi="Times New Roman" w:cs="Times New Roman"/>
          <w:sz w:val="24"/>
          <w:szCs w:val="24"/>
        </w:rPr>
        <w:t xml:space="preserve"> оборудованием для проведения лабораторных анализов растительных и почвенных образцов, проведения микробиологических исследований:</w:t>
      </w:r>
      <w:r w:rsidR="000A3968">
        <w:rPr>
          <w:rFonts w:ascii="Times New Roman" w:hAnsi="Times New Roman" w:cs="Times New Roman"/>
          <w:sz w:val="24"/>
          <w:szCs w:val="24"/>
        </w:rPr>
        <w:t xml:space="preserve">  </w:t>
      </w:r>
      <w:r w:rsidR="000A3968" w:rsidRPr="000A3968">
        <w:rPr>
          <w:rFonts w:ascii="Times New Roman" w:hAnsi="Times New Roman" w:cs="Times New Roman"/>
          <w:sz w:val="24"/>
          <w:szCs w:val="24"/>
        </w:rPr>
        <w:t xml:space="preserve"> Спектрофотометр СФ – 2000; рН - метр «рН – 410» стандартный комплект; Хроматограф ФГМ-1 с градуировкой на 20 веществ</w:t>
      </w:r>
      <w:proofErr w:type="gramStart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; Фотометр пламенный автоматический ФПА-2 .; Микроскоп </w:t>
      </w:r>
      <w:proofErr w:type="spellStart"/>
      <w:r w:rsidR="000A3968" w:rsidRPr="000A3968">
        <w:rPr>
          <w:rFonts w:ascii="Times New Roman" w:hAnsi="Times New Roman" w:cs="Times New Roman"/>
          <w:sz w:val="24"/>
          <w:szCs w:val="24"/>
        </w:rPr>
        <w:t>Микмед</w:t>
      </w:r>
      <w:proofErr w:type="spell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 – 6 .;Термостат ТСО </w:t>
      </w:r>
      <w:r w:rsidR="00205415">
        <w:rPr>
          <w:rFonts w:ascii="Times New Roman" w:hAnsi="Times New Roman" w:cs="Times New Roman"/>
          <w:sz w:val="24"/>
          <w:szCs w:val="24"/>
        </w:rPr>
        <w:t>- 1/80 СПУ .;Облучатель ОБН 150</w:t>
      </w:r>
      <w:r w:rsidR="000A3968" w:rsidRPr="000A3968">
        <w:rPr>
          <w:rFonts w:ascii="Times New Roman" w:hAnsi="Times New Roman" w:cs="Times New Roman"/>
          <w:sz w:val="24"/>
          <w:szCs w:val="24"/>
        </w:rPr>
        <w:t xml:space="preserve">.; Стерилизатор паровой ГК-100-3 .; Муфельная печь МИМП - 3 УЭ; </w:t>
      </w:r>
      <w:proofErr w:type="spellStart"/>
      <w:r w:rsidR="000A3968" w:rsidRPr="000A3968">
        <w:rPr>
          <w:rFonts w:ascii="Times New Roman" w:hAnsi="Times New Roman" w:cs="Times New Roman"/>
          <w:sz w:val="24"/>
          <w:szCs w:val="24"/>
        </w:rPr>
        <w:t>Аквадистиллятор</w:t>
      </w:r>
      <w:proofErr w:type="spell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 электрический АЭ -10 . ; Весы RV 214 (аналитические); Весы AR 5120 (технические); Магнитная мешалка без подогрева ПЭ-6100;</w:t>
      </w:r>
      <w:r w:rsidR="00205415">
        <w:rPr>
          <w:rFonts w:ascii="Times New Roman" w:hAnsi="Times New Roman" w:cs="Times New Roman"/>
          <w:sz w:val="24"/>
          <w:szCs w:val="24"/>
        </w:rPr>
        <w:t xml:space="preserve"> </w:t>
      </w:r>
      <w:r w:rsidR="000A3968" w:rsidRPr="000A3968">
        <w:rPr>
          <w:rFonts w:ascii="Times New Roman" w:hAnsi="Times New Roman" w:cs="Times New Roman"/>
          <w:sz w:val="24"/>
          <w:szCs w:val="24"/>
        </w:rPr>
        <w:t xml:space="preserve">Мельница лабораторная; </w:t>
      </w:r>
      <w:proofErr w:type="spellStart"/>
      <w:r w:rsidR="000A3968" w:rsidRPr="000A3968">
        <w:rPr>
          <w:rFonts w:ascii="Times New Roman" w:hAnsi="Times New Roman" w:cs="Times New Roman"/>
          <w:sz w:val="24"/>
          <w:szCs w:val="24"/>
        </w:rPr>
        <w:t>Иономер</w:t>
      </w:r>
      <w:proofErr w:type="spell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 «Эксперт-001-3.0.1»; Сушильный шкаф ШС - 80 01; Баня водяная 6-ти местная ЛАБ </w:t>
      </w:r>
      <w:proofErr w:type="gramStart"/>
      <w:r w:rsidR="000A3968" w:rsidRPr="000A396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Б-6; Аппараты </w:t>
      </w:r>
      <w:proofErr w:type="spellStart"/>
      <w:r w:rsidR="000A3968" w:rsidRPr="000A3968">
        <w:rPr>
          <w:rFonts w:ascii="Times New Roman" w:hAnsi="Times New Roman" w:cs="Times New Roman"/>
          <w:sz w:val="24"/>
          <w:szCs w:val="24"/>
        </w:rPr>
        <w:t>Къельдаля</w:t>
      </w:r>
      <w:proofErr w:type="spellEnd"/>
      <w:r w:rsidR="000A3968" w:rsidRPr="000A3968">
        <w:rPr>
          <w:rFonts w:ascii="Times New Roman" w:hAnsi="Times New Roman" w:cs="Times New Roman"/>
          <w:sz w:val="24"/>
          <w:szCs w:val="24"/>
        </w:rPr>
        <w:t xml:space="preserve"> на шлифах и; Аппарат «</w:t>
      </w:r>
      <w:proofErr w:type="spellStart"/>
      <w:r w:rsidR="000A3968" w:rsidRPr="000A3968">
        <w:rPr>
          <w:rFonts w:ascii="Times New Roman" w:hAnsi="Times New Roman" w:cs="Times New Roman"/>
          <w:sz w:val="24"/>
          <w:szCs w:val="24"/>
        </w:rPr>
        <w:t>Сокс</w:t>
      </w:r>
      <w:r w:rsidR="000A3968">
        <w:rPr>
          <w:rFonts w:ascii="Times New Roman" w:hAnsi="Times New Roman" w:cs="Times New Roman"/>
          <w:sz w:val="24"/>
          <w:szCs w:val="24"/>
        </w:rPr>
        <w:t>лета</w:t>
      </w:r>
      <w:proofErr w:type="spellEnd"/>
      <w:r w:rsidR="000A3968">
        <w:rPr>
          <w:rFonts w:ascii="Times New Roman" w:hAnsi="Times New Roman" w:cs="Times New Roman"/>
          <w:sz w:val="24"/>
          <w:szCs w:val="24"/>
        </w:rPr>
        <w:t xml:space="preserve"> - 03».</w:t>
      </w:r>
    </w:p>
    <w:p w:rsidR="00205415" w:rsidRDefault="00205415" w:rsidP="00CE7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Научно-исследовательская работа проводится в рамках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сотрудничества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практической подготовке обучающихся с профильными организациями. </w:t>
      </w:r>
      <w:r w:rsidRPr="008E4E2A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9638" w:type="dxa"/>
        <w:tblLayout w:type="fixed"/>
        <w:tblLook w:val="04A0" w:firstRow="1" w:lastRow="0" w:firstColumn="1" w:lastColumn="0" w:noHBand="0" w:noVBand="1"/>
      </w:tblPr>
      <w:tblGrid>
        <w:gridCol w:w="5353"/>
        <w:gridCol w:w="4285"/>
      </w:tblGrid>
      <w:tr w:rsidR="00E53C1D" w:rsidRPr="00E53C1D" w:rsidTr="00E53C1D">
        <w:trPr>
          <w:trHeight w:val="365"/>
        </w:trPr>
        <w:tc>
          <w:tcPr>
            <w:tcW w:w="5353" w:type="dxa"/>
          </w:tcPr>
          <w:p w:rsidR="00E53C1D" w:rsidRPr="00E53C1D" w:rsidRDefault="00E53C1D" w:rsidP="00CE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 договора и наименование профильной организации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 от 17 ноября 2020 г. с «Бурятский научно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исследовательский институт сельского хозяйства»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Растениеводство, земледелие, селекция и семеноводство, плодоводство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5 от 01 декабря 2020 г. с ФГБУ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Госсорткомиссия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Бурятия»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Сортоиспытание 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12 от 01 декабря 2020 г. с МУ «Комитет городского хозяйства Администрации г. Улан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Удэ»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населенных пунктов</w:t>
            </w:r>
          </w:p>
        </w:tc>
      </w:tr>
      <w:tr w:rsidR="00E53C1D" w:rsidRPr="00E53C1D" w:rsidTr="00E53C1D">
        <w:trPr>
          <w:trHeight w:val="570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9 от 01 декабря 2020 г. с ФГБУН «Институт общей и экспериментальной биологии СО РАН»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Почвоведение, агрохимия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13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Куйтунское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</w:tr>
      <w:tr w:rsidR="00E53C1D" w:rsidRPr="00E53C1D" w:rsidTr="00E53C1D">
        <w:trPr>
          <w:trHeight w:val="559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14 от 01 декабря 2020 г. с Министерством сельского хозяйств аи продовольствия Республики Бурятия 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15 от 01 декабря 2020 г. с СПК «Колхоз Искра» 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193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29 от 01 декабря 2020 г. с ООО «Виста»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38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Кижингинский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 МТС»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193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41 от 01 марта 2021 г. с КФХ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Вихрев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</w:tr>
      <w:tr w:rsidR="00E53C1D" w:rsidRPr="00E53C1D" w:rsidTr="00E53C1D">
        <w:trPr>
          <w:trHeight w:val="398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42 от 05 марта 2021 г. с МУН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Булак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559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 xml:space="preserve">7 от 01 декабря 2020 г. с ФГБУ Государственная станция агрохимической службы «Бурятская» 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Агрохимия, почвоведение</w:t>
            </w:r>
          </w:p>
        </w:tc>
      </w:tr>
      <w:tr w:rsidR="00E53C1D" w:rsidRPr="00E53C1D" w:rsidTr="00E53C1D">
        <w:trPr>
          <w:trHeight w:val="376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 от 01 декабря 2020 г. с ФГБУ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Россельхозцентр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растений, семеноводство</w:t>
            </w:r>
          </w:p>
        </w:tc>
      </w:tr>
      <w:tr w:rsidR="00E53C1D" w:rsidRPr="00E53C1D" w:rsidTr="00E53C1D">
        <w:trPr>
          <w:trHeight w:val="204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2 от 01 декабря 2020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Интех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земледелие, растениеводство</w:t>
            </w:r>
          </w:p>
        </w:tc>
      </w:tr>
      <w:tr w:rsidR="00E53C1D" w:rsidRPr="00E53C1D" w:rsidTr="00E53C1D">
        <w:trPr>
          <w:trHeight w:val="387"/>
        </w:trPr>
        <w:tc>
          <w:tcPr>
            <w:tcW w:w="5353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№АФ</w:t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44 от 01 апреля 2021 г. с ООО «</w:t>
            </w:r>
            <w:proofErr w:type="spellStart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Агрозащита</w:t>
            </w:r>
            <w:proofErr w:type="spellEnd"/>
            <w:r w:rsidRPr="00E53C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85" w:type="dxa"/>
          </w:tcPr>
          <w:p w:rsidR="00E53C1D" w:rsidRPr="00E53C1D" w:rsidRDefault="00E53C1D" w:rsidP="00CE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растений</w:t>
            </w:r>
          </w:p>
        </w:tc>
      </w:tr>
    </w:tbl>
    <w:p w:rsidR="00205415" w:rsidRPr="008E4E2A" w:rsidRDefault="00205415" w:rsidP="00CE7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5415" w:rsidRPr="008E4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CE"/>
    <w:rsid w:val="000A3968"/>
    <w:rsid w:val="00205415"/>
    <w:rsid w:val="005718F5"/>
    <w:rsid w:val="008671F1"/>
    <w:rsid w:val="00A52F21"/>
    <w:rsid w:val="00A62CCE"/>
    <w:rsid w:val="00BE419D"/>
    <w:rsid w:val="00C117DF"/>
    <w:rsid w:val="00CD5D27"/>
    <w:rsid w:val="00CE7864"/>
    <w:rsid w:val="00D70444"/>
    <w:rsid w:val="00E53C1D"/>
    <w:rsid w:val="00F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0444"/>
    <w:rPr>
      <w:b/>
      <w:bCs/>
    </w:rPr>
  </w:style>
  <w:style w:type="table" w:styleId="a4">
    <w:name w:val="Table Grid"/>
    <w:basedOn w:val="a1"/>
    <w:uiPriority w:val="59"/>
    <w:rsid w:val="00E53C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2023-07-20T10:00:00Z</dcterms:created>
  <dcterms:modified xsi:type="dcterms:W3CDTF">2023-07-20T10:00:00Z</dcterms:modified>
</cp:coreProperties>
</file>